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1C" w:rsidRPr="00DD451C" w:rsidRDefault="00DD451C" w:rsidP="00DD451C">
      <w:pPr>
        <w:ind w:leftChars="-150" w:left="-480" w:rightChars="-150" w:right="-480"/>
        <w:jc w:val="distribute"/>
        <w:rPr>
          <w:rFonts w:ascii="宋体" w:eastAsia="仿宋_GB2312" w:hAnsi="宋体"/>
          <w:b/>
          <w:color w:val="FF0000"/>
          <w:kern w:val="0"/>
          <w:sz w:val="21"/>
          <w:szCs w:val="21"/>
        </w:rPr>
      </w:pPr>
    </w:p>
    <w:p w:rsidR="00DD451C" w:rsidRPr="00DD451C" w:rsidRDefault="00DD451C" w:rsidP="00DD451C">
      <w:pPr>
        <w:spacing w:beforeLines="50" w:before="289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:rsidR="00DD451C" w:rsidRPr="00DD451C" w:rsidRDefault="00DD451C" w:rsidP="00DD451C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:rsidR="00DD451C" w:rsidRPr="00DD451C" w:rsidRDefault="00DD451C" w:rsidP="00DD451C">
      <w:pPr>
        <w:spacing w:line="240" w:lineRule="exact"/>
        <w:jc w:val="center"/>
        <w:rPr>
          <w:rFonts w:ascii="宋体" w:eastAsia="仿宋_GB2312" w:hAnsi="宋体"/>
          <w:b/>
          <w:color w:val="000000"/>
          <w:kern w:val="0"/>
          <w:sz w:val="44"/>
          <w:szCs w:val="44"/>
        </w:rPr>
      </w:pPr>
    </w:p>
    <w:p w:rsidR="00DD451C" w:rsidRPr="00DD451C" w:rsidRDefault="00DD451C" w:rsidP="00DD451C">
      <w:pPr>
        <w:spacing w:afterLines="10" w:after="57" w:line="240" w:lineRule="exact"/>
        <w:jc w:val="center"/>
        <w:rPr>
          <w:rFonts w:ascii="宋体" w:eastAsia="仿宋_GB2312" w:hAnsi="宋体"/>
          <w:b/>
          <w:color w:val="000000"/>
          <w:kern w:val="0"/>
          <w:sz w:val="44"/>
          <w:szCs w:val="44"/>
        </w:rPr>
      </w:pPr>
    </w:p>
    <w:p w:rsidR="00DD451C" w:rsidRPr="00DD451C" w:rsidRDefault="00DD451C" w:rsidP="00DD451C">
      <w:pPr>
        <w:spacing w:line="560" w:lineRule="exact"/>
        <w:jc w:val="center"/>
        <w:rPr>
          <w:rFonts w:eastAsia="仿宋_GB2312"/>
          <w:kern w:val="0"/>
        </w:rPr>
      </w:pPr>
      <w:r w:rsidRPr="00DD451C">
        <w:rPr>
          <w:rFonts w:eastAsia="仿宋_GB2312" w:hint="eastAsia"/>
          <w:kern w:val="0"/>
        </w:rPr>
        <w:t>苏师干训〔</w:t>
      </w:r>
      <w:r w:rsidRPr="00DD451C">
        <w:rPr>
          <w:rFonts w:eastAsia="仿宋_GB2312" w:hint="eastAsia"/>
          <w:kern w:val="0"/>
        </w:rPr>
        <w:t>2024</w:t>
      </w:r>
      <w:r w:rsidRPr="00DD451C">
        <w:rPr>
          <w:rFonts w:eastAsia="仿宋_GB2312" w:hint="eastAsia"/>
          <w:kern w:val="0"/>
        </w:rPr>
        <w:t>〕</w:t>
      </w:r>
      <w:r w:rsidR="00C509F3">
        <w:rPr>
          <w:rFonts w:eastAsia="仿宋_GB2312" w:hint="eastAsia"/>
          <w:kern w:val="0"/>
        </w:rPr>
        <w:t>34</w:t>
      </w:r>
      <w:bookmarkStart w:id="0" w:name="_GoBack"/>
      <w:bookmarkEnd w:id="0"/>
      <w:r w:rsidRPr="00DD451C">
        <w:rPr>
          <w:rFonts w:eastAsia="仿宋_GB2312" w:hint="eastAsia"/>
          <w:kern w:val="0"/>
        </w:rPr>
        <w:t>号</w:t>
      </w:r>
    </w:p>
    <w:p w:rsidR="00DD451C" w:rsidRPr="00DD451C" w:rsidRDefault="00DD451C" w:rsidP="00DD451C">
      <w:pPr>
        <w:spacing w:line="320" w:lineRule="exact"/>
        <w:jc w:val="center"/>
        <w:rPr>
          <w:rFonts w:ascii="宋体" w:eastAsia="仿宋_GB2312" w:hAnsi="宋体"/>
          <w:b/>
          <w:color w:val="000000"/>
          <w:kern w:val="0"/>
          <w:sz w:val="44"/>
          <w:szCs w:val="44"/>
        </w:rPr>
      </w:pPr>
    </w:p>
    <w:p w:rsidR="00DD451C" w:rsidRPr="00DD451C" w:rsidRDefault="00DD451C" w:rsidP="00DD451C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2246AB" w:rsidRDefault="009D1D6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关于组织</w:t>
      </w: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年（第八届）省乡村骨干教师</w:t>
      </w:r>
    </w:p>
    <w:p w:rsidR="00407F30" w:rsidRDefault="009D1D6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培育站学员优秀课评选活动的通知</w:t>
      </w:r>
    </w:p>
    <w:p w:rsidR="00407F30" w:rsidRDefault="00407F30">
      <w:pPr>
        <w:widowControl/>
        <w:shd w:val="clear" w:color="auto" w:fill="FFFFFF"/>
        <w:spacing w:line="560" w:lineRule="exact"/>
        <w:jc w:val="left"/>
        <w:rPr>
          <w:rFonts w:ascii="仿宋" w:hAnsi="仿宋" w:cs="Tahoma"/>
          <w:color w:val="000000"/>
        </w:rPr>
      </w:pPr>
    </w:p>
    <w:p w:rsidR="00407F30" w:rsidRDefault="009D1D61" w:rsidP="004C6AD7">
      <w:pPr>
        <w:spacing w:line="560" w:lineRule="exact"/>
      </w:pPr>
      <w:r>
        <w:rPr>
          <w:rFonts w:hint="eastAsia"/>
        </w:rPr>
        <w:t>各设区市教育局教师工作（人事、师资）处、教师发展机构：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为展示全省乡村骨干教师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建设成果，促进广大乡村教师专业发展，现将组织</w:t>
      </w:r>
      <w:r>
        <w:rPr>
          <w:rFonts w:hint="eastAsia"/>
        </w:rPr>
        <w:t>2024</w:t>
      </w:r>
      <w:r>
        <w:rPr>
          <w:rFonts w:hint="eastAsia"/>
        </w:rPr>
        <w:t>年（第八届）省乡村骨干教师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优秀课评选活动有关事项通知如下。</w:t>
      </w:r>
      <w:r>
        <w:rPr>
          <w:rFonts w:hint="eastAsia"/>
        </w:rPr>
        <w:t xml:space="preserve"> </w:t>
      </w:r>
    </w:p>
    <w:p w:rsidR="00407F30" w:rsidRDefault="009D1D61" w:rsidP="004C6AD7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一、参评对象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第八届省乡村骨干教师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全体学员。</w:t>
      </w:r>
    </w:p>
    <w:p w:rsidR="00407F30" w:rsidRDefault="009D1D61" w:rsidP="004C6AD7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二、学段及学科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第八届省乡村骨干教师</w:t>
      </w:r>
      <w:proofErr w:type="gramStart"/>
      <w:r>
        <w:rPr>
          <w:rFonts w:hint="eastAsia"/>
        </w:rPr>
        <w:t>培育站涉及</w:t>
      </w:r>
      <w:proofErr w:type="gramEnd"/>
      <w:r>
        <w:rPr>
          <w:rFonts w:hint="eastAsia"/>
        </w:rPr>
        <w:t>的幼儿教育、义务教育阶段的学科。</w:t>
      </w:r>
    </w:p>
    <w:p w:rsidR="00407F30" w:rsidRDefault="009D1D61" w:rsidP="004C6AD7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三、评选安排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lastRenderedPageBreak/>
        <w:t>评选活动分为站内推选、大市初评和省级复评。具体程序如下：</w:t>
      </w:r>
    </w:p>
    <w:p w:rsidR="00407F30" w:rsidRDefault="009D1D61" w:rsidP="004C6AD7">
      <w:pPr>
        <w:spacing w:line="560" w:lineRule="exact"/>
        <w:ind w:firstLineChars="200" w:firstLine="640"/>
      </w:pPr>
      <w:r>
        <w:t>1.</w:t>
      </w:r>
      <w:r>
        <w:rPr>
          <w:rFonts w:hint="eastAsia"/>
        </w:rPr>
        <w:t>站内推选。各乡村骨干教师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主持人组织站内</w:t>
      </w:r>
      <w:proofErr w:type="gramStart"/>
      <w:r>
        <w:rPr>
          <w:rFonts w:hint="eastAsia"/>
        </w:rPr>
        <w:t>全员赛课</w:t>
      </w:r>
      <w:proofErr w:type="gramEnd"/>
      <w:r>
        <w:rPr>
          <w:rFonts w:hint="eastAsia"/>
        </w:rPr>
        <w:t>，择优推选优秀学员参加大市初评。站内推选名额由设区市确定。</w:t>
      </w:r>
    </w:p>
    <w:p w:rsidR="00407F30" w:rsidRDefault="009D1D61" w:rsidP="004C6AD7">
      <w:pPr>
        <w:spacing w:line="560" w:lineRule="exact"/>
        <w:ind w:firstLineChars="200" w:firstLine="640"/>
      </w:pPr>
      <w:r>
        <w:t>2.</w:t>
      </w:r>
      <w:r>
        <w:rPr>
          <w:rFonts w:hint="eastAsia"/>
        </w:rPr>
        <w:t>大市初评。各设区市参考“省乡村骨干教师培育站学员优秀课评选省级复评要求”组织好设区市初评活动，并根据省级复评推荐名额（具体见附件</w:t>
      </w:r>
      <w:r>
        <w:rPr>
          <w:rFonts w:hint="eastAsia"/>
        </w:rPr>
        <w:t>1</w:t>
      </w:r>
      <w:r>
        <w:rPr>
          <w:rFonts w:hint="eastAsia"/>
        </w:rPr>
        <w:t>）确定参加复评的推荐学员名单。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省级复评。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省级复评对象由各设区市推荐学员</w:t>
      </w:r>
      <w:proofErr w:type="gramStart"/>
      <w:r>
        <w:rPr>
          <w:rFonts w:hint="eastAsia"/>
        </w:rPr>
        <w:t>和省师干训</w:t>
      </w:r>
      <w:proofErr w:type="gramEnd"/>
      <w:r>
        <w:rPr>
          <w:rFonts w:hint="eastAsia"/>
        </w:rPr>
        <w:t>中心随机抽取的学员（名额见附件</w:t>
      </w:r>
      <w:r>
        <w:rPr>
          <w:rFonts w:hint="eastAsia"/>
        </w:rPr>
        <w:t>1</w:t>
      </w:r>
      <w:r>
        <w:rPr>
          <w:rFonts w:hint="eastAsia"/>
        </w:rPr>
        <w:t>）构成。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proofErr w:type="gramStart"/>
      <w:r>
        <w:rPr>
          <w:rFonts w:hint="eastAsia"/>
        </w:rPr>
        <w:t>省师干训</w:t>
      </w:r>
      <w:proofErr w:type="gramEnd"/>
      <w:r>
        <w:rPr>
          <w:rFonts w:hint="eastAsia"/>
        </w:rPr>
        <w:t>中心组织省级复评，评选出省级一等、二等、三等奖若干。</w:t>
      </w:r>
    </w:p>
    <w:p w:rsidR="00407F30" w:rsidRDefault="009D1D61" w:rsidP="004C6AD7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四、省乡村骨干教师</w:t>
      </w:r>
      <w:proofErr w:type="gramStart"/>
      <w:r>
        <w:rPr>
          <w:rFonts w:ascii="黑体" w:eastAsia="黑体" w:hAnsi="黑体" w:hint="eastAsia"/>
        </w:rPr>
        <w:t>培育站学员</w:t>
      </w:r>
      <w:proofErr w:type="gramEnd"/>
      <w:r>
        <w:rPr>
          <w:rFonts w:ascii="黑体" w:eastAsia="黑体" w:hAnsi="黑体" w:hint="eastAsia"/>
        </w:rPr>
        <w:t>优秀课评选省级复评要求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参评学员的授课年级及授课内容按学员</w:t>
      </w:r>
      <w:proofErr w:type="gramStart"/>
      <w:r>
        <w:rPr>
          <w:rFonts w:hint="eastAsia"/>
        </w:rPr>
        <w:t>任教学</w:t>
      </w:r>
      <w:proofErr w:type="gramEnd"/>
      <w:r>
        <w:rPr>
          <w:rFonts w:hint="eastAsia"/>
        </w:rPr>
        <w:t>段</w:t>
      </w:r>
      <w:r w:rsidR="004C6AD7">
        <w:rPr>
          <w:rFonts w:hint="eastAsia"/>
        </w:rPr>
        <w:t>（</w:t>
      </w:r>
      <w:r>
        <w:rPr>
          <w:rFonts w:hint="eastAsia"/>
        </w:rPr>
        <w:t>学前、小学和初中）统一安排。</w:t>
      </w:r>
      <w:r>
        <w:rPr>
          <w:rFonts w:hint="eastAsia"/>
        </w:rPr>
        <w:t xml:space="preserve"> 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授课时间在报到后集中抽签确定，上课前提前</w:t>
      </w:r>
      <w:r>
        <w:rPr>
          <w:rFonts w:hint="eastAsia"/>
        </w:rPr>
        <w:t xml:space="preserve"> 2 </w:t>
      </w:r>
      <w:r>
        <w:rPr>
          <w:rFonts w:hint="eastAsia"/>
        </w:rPr>
        <w:t>小时公布授课课题并集中封闭式备课。参赛选手不得携带任何教学参考资料进入备课室，项目组统一提供教材、教学参考书、电脑及</w:t>
      </w:r>
      <w:r>
        <w:rPr>
          <w:rFonts w:hint="eastAsia"/>
        </w:rPr>
        <w:t xml:space="preserve"> U </w:t>
      </w:r>
      <w:r>
        <w:rPr>
          <w:rFonts w:hint="eastAsia"/>
        </w:rPr>
        <w:t>盘；承办学校可提供常规教学用具、演示实验仪器及多媒体设备等。</w:t>
      </w:r>
      <w:r>
        <w:rPr>
          <w:rFonts w:hint="eastAsia"/>
        </w:rPr>
        <w:t xml:space="preserve"> 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省级复评通过线下有生课堂的形式进行，课堂教学要突出</w:t>
      </w:r>
      <w:r>
        <w:rPr>
          <w:rFonts w:hint="eastAsia"/>
        </w:rPr>
        <w:lastRenderedPageBreak/>
        <w:t>新课改要求，最大程度展示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学习的特色和效果。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省级复评的具体时间、地点另行通知。</w:t>
      </w:r>
    </w:p>
    <w:p w:rsidR="00407F30" w:rsidRDefault="009D1D61" w:rsidP="004C6AD7">
      <w:pPr>
        <w:spacing w:line="560" w:lineRule="exact"/>
        <w:ind w:leftChars="200" w:left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四、材料报送。</w:t>
      </w:r>
    </w:p>
    <w:p w:rsidR="00407F30" w:rsidRDefault="009D1D61" w:rsidP="00855530">
      <w:pPr>
        <w:spacing w:line="560" w:lineRule="exact"/>
        <w:ind w:firstLineChars="200" w:firstLine="640"/>
      </w:pPr>
      <w:r>
        <w:t>1.</w:t>
      </w:r>
      <w:r>
        <w:rPr>
          <w:rFonts w:hint="eastAsia"/>
        </w:rPr>
        <w:t>设区市教师发展学院将附件</w:t>
      </w:r>
      <w:r>
        <w:rPr>
          <w:rFonts w:hint="eastAsia"/>
        </w:rPr>
        <w:t>2</w:t>
      </w:r>
      <w:r>
        <w:rPr>
          <w:rFonts w:hint="eastAsia"/>
        </w:rPr>
        <w:t>盖章扫描版和电子版（</w:t>
      </w:r>
      <w:r>
        <w:rPr>
          <w:rFonts w:hint="eastAsia"/>
        </w:rPr>
        <w:t>Excel</w:t>
      </w:r>
      <w:r>
        <w:rPr>
          <w:rFonts w:hint="eastAsia"/>
        </w:rPr>
        <w:t>）、附件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Excel</w:t>
      </w:r>
      <w:r>
        <w:rPr>
          <w:rFonts w:hint="eastAsia"/>
        </w:rPr>
        <w:t>版）</w:t>
      </w:r>
      <w:proofErr w:type="gramStart"/>
      <w:r>
        <w:rPr>
          <w:rFonts w:hint="eastAsia"/>
        </w:rPr>
        <w:t>报送省师干训</w:t>
      </w:r>
      <w:proofErr w:type="gramEnd"/>
      <w:r>
        <w:rPr>
          <w:rFonts w:hint="eastAsia"/>
        </w:rPr>
        <w:t>中心。</w:t>
      </w:r>
      <w:proofErr w:type="gramStart"/>
      <w:r>
        <w:rPr>
          <w:rFonts w:hint="eastAsia"/>
        </w:rPr>
        <w:t>培育站名称</w:t>
      </w:r>
      <w:proofErr w:type="gramEnd"/>
      <w:r>
        <w:rPr>
          <w:rFonts w:hint="eastAsia"/>
        </w:rPr>
        <w:t>应和建站通知中内容保持一致，名称相同的</w:t>
      </w:r>
      <w:proofErr w:type="gramStart"/>
      <w:r>
        <w:rPr>
          <w:rFonts w:hint="eastAsia"/>
        </w:rPr>
        <w:t>培育站备注</w:t>
      </w:r>
      <w:proofErr w:type="gramEnd"/>
      <w:r>
        <w:rPr>
          <w:rFonts w:hint="eastAsia"/>
        </w:rPr>
        <w:t>主持人姓名。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报送截止时间：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日。</w:t>
      </w: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电子邮箱：</w:t>
      </w:r>
      <w:r>
        <w:rPr>
          <w:rFonts w:hint="eastAsia"/>
        </w:rPr>
        <w:t>jssgx704@163.com</w:t>
      </w:r>
      <w:r>
        <w:rPr>
          <w:rFonts w:hint="eastAsia"/>
        </w:rPr>
        <w:t>。</w:t>
      </w:r>
    </w:p>
    <w:p w:rsidR="00407F30" w:rsidRDefault="00407F30" w:rsidP="004C6AD7">
      <w:pPr>
        <w:spacing w:line="560" w:lineRule="exact"/>
        <w:ind w:firstLineChars="200" w:firstLine="640"/>
      </w:pPr>
    </w:p>
    <w:p w:rsidR="00407F30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其他未尽</w:t>
      </w:r>
      <w:proofErr w:type="gramStart"/>
      <w:r>
        <w:rPr>
          <w:rFonts w:hint="eastAsia"/>
        </w:rPr>
        <w:t>事谊可与</w:t>
      </w:r>
      <w:proofErr w:type="gramEnd"/>
      <w:r>
        <w:rPr>
          <w:rFonts w:hint="eastAsia"/>
        </w:rPr>
        <w:t>我中心联系。联系人</w:t>
      </w:r>
      <w:r w:rsidR="004C6AD7">
        <w:rPr>
          <w:rFonts w:hint="eastAsia"/>
        </w:rPr>
        <w:t>：</w:t>
      </w:r>
      <w:r>
        <w:rPr>
          <w:rFonts w:hint="eastAsia"/>
        </w:rPr>
        <w:t>韩益凤，电话：</w:t>
      </w:r>
      <w:r>
        <w:rPr>
          <w:rFonts w:hint="eastAsia"/>
        </w:rPr>
        <w:t>025-8375</w:t>
      </w:r>
      <w:r>
        <w:t>8432</w:t>
      </w:r>
      <w:r>
        <w:rPr>
          <w:rFonts w:hint="eastAsia"/>
        </w:rPr>
        <w:t>。</w:t>
      </w:r>
    </w:p>
    <w:p w:rsidR="00407F30" w:rsidRPr="004C6AD7" w:rsidRDefault="00407F30" w:rsidP="004C6AD7">
      <w:pPr>
        <w:spacing w:line="560" w:lineRule="exact"/>
        <w:ind w:firstLineChars="200" w:firstLine="640"/>
      </w:pPr>
    </w:p>
    <w:p w:rsidR="004C6AD7" w:rsidRDefault="009D1D61" w:rsidP="004C6AD7">
      <w:pPr>
        <w:spacing w:line="560" w:lineRule="exact"/>
        <w:ind w:firstLineChars="200" w:firstLine="640"/>
      </w:pPr>
      <w:r>
        <w:rPr>
          <w:rFonts w:hint="eastAsia"/>
        </w:rPr>
        <w:t>附件：</w:t>
      </w:r>
      <w:r>
        <w:rPr>
          <w:rFonts w:hint="eastAsia"/>
        </w:rPr>
        <w:t>1.2024</w:t>
      </w:r>
      <w:r>
        <w:rPr>
          <w:rFonts w:hint="eastAsia"/>
        </w:rPr>
        <w:t>年省乡村骨干教师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优秀课评选省级</w:t>
      </w:r>
    </w:p>
    <w:p w:rsidR="00407F30" w:rsidRDefault="009D1D61" w:rsidP="00855530">
      <w:pPr>
        <w:spacing w:line="560" w:lineRule="exact"/>
        <w:ind w:firstLineChars="540" w:firstLine="1728"/>
      </w:pPr>
      <w:r>
        <w:rPr>
          <w:rFonts w:hint="eastAsia"/>
        </w:rPr>
        <w:t>复评名额分配表</w:t>
      </w:r>
    </w:p>
    <w:p w:rsidR="004C6AD7" w:rsidRDefault="009D1D61" w:rsidP="00855530">
      <w:pPr>
        <w:spacing w:line="560" w:lineRule="exact"/>
        <w:ind w:firstLineChars="465" w:firstLine="1488"/>
      </w:pPr>
      <w:r>
        <w:rPr>
          <w:rFonts w:hint="eastAsia"/>
        </w:rPr>
        <w:t>2.2024</w:t>
      </w:r>
      <w:r>
        <w:rPr>
          <w:rFonts w:hint="eastAsia"/>
        </w:rPr>
        <w:t>年省乡村骨干教师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优秀课评选省级</w:t>
      </w:r>
    </w:p>
    <w:p w:rsidR="00407F30" w:rsidRDefault="009D1D61" w:rsidP="00855530">
      <w:pPr>
        <w:spacing w:line="560" w:lineRule="exact"/>
        <w:ind w:firstLineChars="540" w:firstLine="1728"/>
      </w:pPr>
      <w:r>
        <w:rPr>
          <w:rFonts w:hint="eastAsia"/>
        </w:rPr>
        <w:t>复评推荐学员名单</w:t>
      </w:r>
    </w:p>
    <w:p w:rsidR="00407F30" w:rsidRDefault="009D1D61" w:rsidP="00855530">
      <w:pPr>
        <w:spacing w:line="560" w:lineRule="exact"/>
        <w:ind w:firstLineChars="465" w:firstLine="1488"/>
      </w:pPr>
      <w:r>
        <w:rPr>
          <w:rFonts w:hint="eastAsia"/>
        </w:rPr>
        <w:t>3.</w:t>
      </w:r>
      <w:r>
        <w:rPr>
          <w:rFonts w:hint="eastAsia"/>
        </w:rPr>
        <w:t>第八届省乡村骨干教师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名单</w:t>
      </w:r>
    </w:p>
    <w:p w:rsidR="00407F30" w:rsidRDefault="00407F30" w:rsidP="004C6AD7">
      <w:pPr>
        <w:spacing w:line="560" w:lineRule="exact"/>
        <w:ind w:firstLineChars="200" w:firstLine="640"/>
      </w:pPr>
    </w:p>
    <w:p w:rsidR="00407F30" w:rsidRDefault="009D1D61" w:rsidP="004C6AD7">
      <w:pPr>
        <w:widowControl/>
        <w:spacing w:line="560" w:lineRule="exact"/>
        <w:ind w:leftChars="1241" w:left="3971" w:firstLineChars="10" w:firstLine="43"/>
        <w:jc w:val="left"/>
        <w:rPr>
          <w:kern w:val="0"/>
        </w:rPr>
      </w:pPr>
      <w:r w:rsidRPr="00DD451C">
        <w:rPr>
          <w:rFonts w:hint="eastAsia"/>
          <w:spacing w:val="57"/>
          <w:kern w:val="0"/>
          <w:fitText w:val="3792" w:id="-2053406720"/>
        </w:rPr>
        <w:t>江苏省教师培训中</w:t>
      </w:r>
      <w:r w:rsidRPr="00DD451C">
        <w:rPr>
          <w:rFonts w:hint="eastAsia"/>
          <w:kern w:val="0"/>
          <w:fitText w:val="3792" w:id="-2053406720"/>
        </w:rPr>
        <w:t>心</w:t>
      </w:r>
    </w:p>
    <w:p w:rsidR="00407F30" w:rsidRDefault="009D1D61" w:rsidP="004C6AD7">
      <w:pPr>
        <w:widowControl/>
        <w:spacing w:line="560" w:lineRule="exact"/>
        <w:ind w:leftChars="1241" w:left="3971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407F30" w:rsidRDefault="009D1D61" w:rsidP="004C6AD7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1</w:t>
      </w:r>
      <w:r w:rsidR="0026590D">
        <w:rPr>
          <w:rFonts w:hint="eastAsia"/>
        </w:rPr>
        <w:t>3</w:t>
      </w:r>
      <w:r>
        <w:t>日</w:t>
      </w:r>
    </w:p>
    <w:p w:rsidR="00407F30" w:rsidRPr="00D7375C" w:rsidRDefault="009D1D61">
      <w:pPr>
        <w:spacing w:line="560" w:lineRule="exact"/>
        <w:jc w:val="left"/>
        <w:rPr>
          <w:rFonts w:eastAsia="黑体"/>
        </w:rPr>
      </w:pPr>
      <w:r w:rsidRPr="00D7375C">
        <w:rPr>
          <w:rFonts w:eastAsia="黑体"/>
        </w:rPr>
        <w:lastRenderedPageBreak/>
        <w:t>附件</w:t>
      </w:r>
      <w:r w:rsidRPr="00D7375C">
        <w:rPr>
          <w:rFonts w:eastAsia="黑体"/>
        </w:rPr>
        <w:t>1</w:t>
      </w:r>
    </w:p>
    <w:p w:rsidR="00D7375C" w:rsidRDefault="009D1D61">
      <w:pPr>
        <w:tabs>
          <w:tab w:val="left" w:pos="7797"/>
        </w:tabs>
        <w:spacing w:line="560" w:lineRule="exact"/>
        <w:ind w:rightChars="17" w:right="54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  <w:r>
        <w:rPr>
          <w:rFonts w:ascii="方正小标宋简体" w:eastAsia="方正小标宋简体" w:hAnsi="仿宋_GB2312" w:cs="仿宋_GB2312" w:hint="eastAsia"/>
          <w:sz w:val="40"/>
          <w:szCs w:val="40"/>
        </w:rPr>
        <w:t>2024年（第八届）省乡村骨干教师培育站</w:t>
      </w:r>
    </w:p>
    <w:p w:rsidR="00407F30" w:rsidRDefault="00D7375C">
      <w:pPr>
        <w:tabs>
          <w:tab w:val="left" w:pos="7797"/>
        </w:tabs>
        <w:spacing w:line="560" w:lineRule="exact"/>
        <w:ind w:rightChars="17" w:right="54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  <w:r>
        <w:rPr>
          <w:rFonts w:ascii="方正小标宋简体" w:eastAsia="方正小标宋简体" w:hAnsi="仿宋_GB2312" w:cs="仿宋_GB2312" w:hint="eastAsia"/>
          <w:sz w:val="40"/>
          <w:szCs w:val="40"/>
        </w:rPr>
        <w:t>学员</w:t>
      </w:r>
      <w:r w:rsidR="009D1D61">
        <w:rPr>
          <w:rFonts w:ascii="方正小标宋简体" w:eastAsia="方正小标宋简体" w:hAnsi="仿宋_GB2312" w:cs="仿宋_GB2312" w:hint="eastAsia"/>
          <w:sz w:val="40"/>
          <w:szCs w:val="40"/>
        </w:rPr>
        <w:t>优秀课评选省级复评名额分配表</w:t>
      </w:r>
    </w:p>
    <w:p w:rsidR="00407F30" w:rsidRDefault="00407F30">
      <w:pPr>
        <w:tabs>
          <w:tab w:val="left" w:pos="7797"/>
        </w:tabs>
        <w:spacing w:line="300" w:lineRule="exact"/>
        <w:ind w:rightChars="203" w:right="650"/>
        <w:rPr>
          <w:rFonts w:ascii="仿宋_GB2312" w:eastAsia="仿宋_GB2312" w:hAnsi="仿宋_GB2312" w:cs="仿宋_GB2312"/>
        </w:rPr>
      </w:pPr>
    </w:p>
    <w:tbl>
      <w:tblPr>
        <w:tblStyle w:val="TableNormal"/>
        <w:tblW w:w="8963" w:type="dxa"/>
        <w:jc w:val="center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41"/>
        <w:gridCol w:w="2241"/>
        <w:gridCol w:w="2241"/>
      </w:tblGrid>
      <w:tr w:rsidR="00407F30" w:rsidRPr="004B6758" w:rsidTr="00D7375C">
        <w:trPr>
          <w:trHeight w:val="703"/>
          <w:jc w:val="center"/>
        </w:trPr>
        <w:tc>
          <w:tcPr>
            <w:tcW w:w="2240" w:type="dxa"/>
            <w:vAlign w:val="center"/>
          </w:tcPr>
          <w:p w:rsidR="00407F30" w:rsidRPr="004B6758" w:rsidRDefault="009D1D61" w:rsidP="00855530">
            <w:pPr>
              <w:spacing w:line="400" w:lineRule="exact"/>
              <w:jc w:val="center"/>
              <w:rPr>
                <w:spacing w:val="-9"/>
                <w:sz w:val="30"/>
                <w:szCs w:val="30"/>
              </w:rPr>
            </w:pPr>
            <w:r w:rsidRPr="004B6758">
              <w:rPr>
                <w:spacing w:val="-9"/>
                <w:sz w:val="30"/>
                <w:szCs w:val="30"/>
              </w:rPr>
              <w:t>设区市</w:t>
            </w:r>
          </w:p>
        </w:tc>
        <w:tc>
          <w:tcPr>
            <w:tcW w:w="2241" w:type="dxa"/>
            <w:vAlign w:val="center"/>
          </w:tcPr>
          <w:p w:rsidR="00407F30" w:rsidRPr="004B6758" w:rsidRDefault="009D1D61" w:rsidP="00855530">
            <w:pPr>
              <w:spacing w:line="400" w:lineRule="exact"/>
              <w:jc w:val="center"/>
              <w:rPr>
                <w:spacing w:val="-9"/>
                <w:sz w:val="30"/>
                <w:szCs w:val="30"/>
              </w:rPr>
            </w:pPr>
            <w:r w:rsidRPr="004B6758">
              <w:rPr>
                <w:spacing w:val="-9"/>
                <w:sz w:val="30"/>
                <w:szCs w:val="30"/>
              </w:rPr>
              <w:t>培育站数</w:t>
            </w:r>
          </w:p>
        </w:tc>
        <w:tc>
          <w:tcPr>
            <w:tcW w:w="2241" w:type="dxa"/>
            <w:vAlign w:val="center"/>
          </w:tcPr>
          <w:p w:rsidR="00407F30" w:rsidRPr="004B6758" w:rsidRDefault="009D1D61" w:rsidP="00855530">
            <w:pPr>
              <w:spacing w:line="400" w:lineRule="exact"/>
              <w:jc w:val="center"/>
              <w:rPr>
                <w:spacing w:val="-9"/>
                <w:sz w:val="30"/>
                <w:szCs w:val="30"/>
              </w:rPr>
            </w:pPr>
            <w:r w:rsidRPr="004B6758">
              <w:rPr>
                <w:rFonts w:hint="eastAsia"/>
                <w:spacing w:val="-9"/>
                <w:sz w:val="30"/>
                <w:szCs w:val="30"/>
              </w:rPr>
              <w:t>大市推荐名额</w:t>
            </w:r>
          </w:p>
        </w:tc>
        <w:tc>
          <w:tcPr>
            <w:tcW w:w="2241" w:type="dxa"/>
            <w:vAlign w:val="center"/>
          </w:tcPr>
          <w:p w:rsidR="00407F30" w:rsidRPr="004B6758" w:rsidRDefault="009D1D61" w:rsidP="00855530">
            <w:pPr>
              <w:spacing w:line="400" w:lineRule="exact"/>
              <w:jc w:val="center"/>
              <w:rPr>
                <w:spacing w:val="-9"/>
                <w:sz w:val="30"/>
                <w:szCs w:val="30"/>
              </w:rPr>
            </w:pPr>
            <w:r w:rsidRPr="004B6758">
              <w:rPr>
                <w:rFonts w:hint="eastAsia"/>
                <w:spacing w:val="-9"/>
                <w:sz w:val="30"/>
                <w:szCs w:val="30"/>
              </w:rPr>
              <w:t>随机抽取名额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南京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z w:val="30"/>
                <w:szCs w:val="30"/>
              </w:rPr>
            </w:pPr>
            <w:r>
              <w:rPr>
                <w:rFonts w:eastAsiaTheme="majorEastAsia" w:hint="eastAsia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4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无锡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5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徐州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16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8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常州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6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3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3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苏州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10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5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南通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9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4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连云港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7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淮安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9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4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盐城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13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7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6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扬州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9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5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4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镇江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3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2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泰州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4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4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宿迁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16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8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8</w:t>
            </w:r>
          </w:p>
        </w:tc>
      </w:tr>
      <w:tr w:rsidR="00407F30" w:rsidTr="00D7375C">
        <w:trPr>
          <w:trHeight w:hRule="exact" w:val="624"/>
          <w:jc w:val="center"/>
        </w:trPr>
        <w:tc>
          <w:tcPr>
            <w:tcW w:w="2240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合计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132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69</w:t>
            </w:r>
          </w:p>
        </w:tc>
        <w:tc>
          <w:tcPr>
            <w:tcW w:w="2241" w:type="dxa"/>
            <w:vAlign w:val="center"/>
          </w:tcPr>
          <w:p w:rsidR="00407F30" w:rsidRDefault="009D1D61">
            <w:pPr>
              <w:spacing w:line="400" w:lineRule="exact"/>
              <w:jc w:val="center"/>
              <w:rPr>
                <w:rFonts w:eastAsiaTheme="majorEastAsia"/>
                <w:spacing w:val="-2"/>
                <w:sz w:val="30"/>
                <w:szCs w:val="30"/>
              </w:rPr>
            </w:pPr>
            <w:r>
              <w:rPr>
                <w:rFonts w:eastAsiaTheme="majorEastAsia" w:hint="eastAsia"/>
                <w:spacing w:val="-2"/>
                <w:sz w:val="30"/>
                <w:szCs w:val="30"/>
              </w:rPr>
              <w:t>63</w:t>
            </w:r>
          </w:p>
        </w:tc>
      </w:tr>
    </w:tbl>
    <w:p w:rsidR="00407F30" w:rsidRDefault="00407F30">
      <w:pPr>
        <w:spacing w:line="560" w:lineRule="exact"/>
        <w:jc w:val="left"/>
        <w:rPr>
          <w:rFonts w:eastAsia="黑体"/>
        </w:rPr>
      </w:pPr>
    </w:p>
    <w:p w:rsidR="00D7375C" w:rsidRDefault="00D7375C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:rsidR="00407F30" w:rsidRDefault="009D1D61"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2</w:t>
      </w:r>
    </w:p>
    <w:p w:rsidR="00D7375C" w:rsidRDefault="009D1D6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2024</w:t>
      </w:r>
      <w:r>
        <w:rPr>
          <w:rFonts w:eastAsia="方正小标宋简体" w:hint="eastAsia"/>
          <w:sz w:val="40"/>
          <w:szCs w:val="40"/>
        </w:rPr>
        <w:t>年（第八届）省乡村骨干教师培育站</w:t>
      </w:r>
    </w:p>
    <w:p w:rsidR="00407F30" w:rsidRDefault="009D1D6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学员优秀课评选省级复评推荐名单</w:t>
      </w:r>
    </w:p>
    <w:p w:rsidR="00407F30" w:rsidRDefault="009D1D61">
      <w:pPr>
        <w:snapToGrid w:val="0"/>
        <w:spacing w:beforeLines="50" w:before="289" w:afterLines="50" w:after="289"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宋体" w:hAnsi="宋体" w:cs="宋体"/>
          <w:kern w:val="16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16"/>
          <w:sz w:val="28"/>
          <w:szCs w:val="28"/>
        </w:rPr>
        <w:t>市教育局</w:t>
      </w:r>
    </w:p>
    <w:tbl>
      <w:tblPr>
        <w:tblStyle w:val="aa"/>
        <w:tblW w:w="9215" w:type="dxa"/>
        <w:jc w:val="center"/>
        <w:tblInd w:w="-318" w:type="dxa"/>
        <w:tblLook w:val="04A0" w:firstRow="1" w:lastRow="0" w:firstColumn="1" w:lastColumn="0" w:noHBand="0" w:noVBand="1"/>
      </w:tblPr>
      <w:tblGrid>
        <w:gridCol w:w="852"/>
        <w:gridCol w:w="1382"/>
        <w:gridCol w:w="791"/>
        <w:gridCol w:w="1498"/>
        <w:gridCol w:w="1015"/>
        <w:gridCol w:w="1065"/>
        <w:gridCol w:w="1385"/>
        <w:gridCol w:w="1227"/>
      </w:tblGrid>
      <w:tr w:rsidR="00407F30" w:rsidTr="007415E6">
        <w:trPr>
          <w:trHeight w:val="1883"/>
          <w:jc w:val="center"/>
        </w:trPr>
        <w:tc>
          <w:tcPr>
            <w:tcW w:w="852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382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学校名称</w:t>
            </w:r>
          </w:p>
        </w:tc>
        <w:tc>
          <w:tcPr>
            <w:tcW w:w="791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教师姓名</w:t>
            </w:r>
          </w:p>
        </w:tc>
        <w:tc>
          <w:tcPr>
            <w:tcW w:w="1498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任教学</w:t>
            </w:r>
            <w:proofErr w:type="gramEnd"/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段（填写：学前、小学、初中）</w:t>
            </w:r>
          </w:p>
        </w:tc>
        <w:tc>
          <w:tcPr>
            <w:tcW w:w="1015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任教</w:t>
            </w:r>
          </w:p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学科</w:t>
            </w:r>
          </w:p>
        </w:tc>
        <w:tc>
          <w:tcPr>
            <w:tcW w:w="1065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培育站全称</w:t>
            </w:r>
          </w:p>
        </w:tc>
        <w:tc>
          <w:tcPr>
            <w:tcW w:w="1385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1227" w:type="dxa"/>
            <w:vAlign w:val="center"/>
          </w:tcPr>
          <w:p w:rsidR="007415E6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是否为</w:t>
            </w:r>
          </w:p>
          <w:p w:rsidR="007415E6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乡村</w:t>
            </w:r>
          </w:p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教师</w:t>
            </w:r>
          </w:p>
        </w:tc>
      </w:tr>
      <w:tr w:rsidR="00407F30" w:rsidTr="007415E6">
        <w:trPr>
          <w:jc w:val="center"/>
        </w:trPr>
        <w:tc>
          <w:tcPr>
            <w:tcW w:w="852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1</w:t>
            </w:r>
          </w:p>
        </w:tc>
        <w:tc>
          <w:tcPr>
            <w:tcW w:w="138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79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9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1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8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2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7415E6">
        <w:trPr>
          <w:jc w:val="center"/>
        </w:trPr>
        <w:tc>
          <w:tcPr>
            <w:tcW w:w="852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2</w:t>
            </w:r>
          </w:p>
        </w:tc>
        <w:tc>
          <w:tcPr>
            <w:tcW w:w="138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79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9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1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8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2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7415E6">
        <w:trPr>
          <w:jc w:val="center"/>
        </w:trPr>
        <w:tc>
          <w:tcPr>
            <w:tcW w:w="852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3</w:t>
            </w:r>
          </w:p>
        </w:tc>
        <w:tc>
          <w:tcPr>
            <w:tcW w:w="138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79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9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1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8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2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7415E6">
        <w:trPr>
          <w:jc w:val="center"/>
        </w:trPr>
        <w:tc>
          <w:tcPr>
            <w:tcW w:w="852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……</w:t>
            </w:r>
          </w:p>
        </w:tc>
        <w:tc>
          <w:tcPr>
            <w:tcW w:w="138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79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9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1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6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85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2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</w:tbl>
    <w:p w:rsidR="00407F30" w:rsidRDefault="009D1D61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kern w:val="16"/>
          <w:sz w:val="30"/>
          <w:szCs w:val="30"/>
        </w:rPr>
        <w:t>备注：非乡村教师原则上不能推荐参加省级复评</w:t>
      </w:r>
    </w:p>
    <w:p w:rsidR="00407F30" w:rsidRDefault="009D1D61">
      <w:pPr>
        <w:rPr>
          <w:rFonts w:ascii="宋体" w:hAnsi="宋体" w:cs="宋体"/>
          <w:kern w:val="16"/>
          <w:sz w:val="28"/>
          <w:szCs w:val="28"/>
          <w:u w:val="single"/>
        </w:rPr>
      </w:pPr>
      <w:r>
        <w:rPr>
          <w:rFonts w:ascii="宋体" w:hAnsi="宋体" w:cs="宋体" w:hint="eastAsia"/>
          <w:kern w:val="16"/>
          <w:sz w:val="30"/>
          <w:szCs w:val="30"/>
        </w:rPr>
        <w:t>填表人：</w:t>
      </w:r>
      <w:r>
        <w:rPr>
          <w:rFonts w:ascii="宋体" w:hAnsi="宋体" w:cs="宋体"/>
          <w:kern w:val="16"/>
          <w:sz w:val="30"/>
          <w:szCs w:val="30"/>
        </w:rPr>
        <w:t xml:space="preserve">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 w:rsidR="00D7375C"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</w:rPr>
        <w:t xml:space="preserve"> </w:t>
      </w:r>
      <w:r>
        <w:rPr>
          <w:rFonts w:ascii="宋体" w:hAnsi="宋体" w:cs="宋体"/>
          <w:kern w:val="16"/>
          <w:sz w:val="28"/>
          <w:szCs w:val="28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</w:rPr>
        <w:t xml:space="preserve"> </w:t>
      </w:r>
      <w:r w:rsidR="00D7375C">
        <w:rPr>
          <w:rFonts w:ascii="宋体" w:hAnsi="宋体" w:cs="宋体" w:hint="eastAsia"/>
          <w:kern w:val="16"/>
          <w:sz w:val="28"/>
          <w:szCs w:val="28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</w:rPr>
        <w:t xml:space="preserve">              </w:t>
      </w:r>
      <w:r>
        <w:rPr>
          <w:rFonts w:ascii="宋体" w:hAnsi="宋体" w:cs="宋体" w:hint="eastAsia"/>
          <w:kern w:val="16"/>
          <w:sz w:val="28"/>
          <w:szCs w:val="28"/>
        </w:rPr>
        <w:t>联系电话：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 w:rsidR="00D7375C"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 w:rsidR="00D7375C"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</w:p>
    <w:p w:rsidR="00407F30" w:rsidRDefault="00407F30">
      <w:pPr>
        <w:jc w:val="left"/>
        <w:rPr>
          <w:rFonts w:ascii="宋体" w:hAnsi="宋体" w:cs="宋体"/>
          <w:kern w:val="16"/>
          <w:sz w:val="28"/>
          <w:szCs w:val="28"/>
          <w:u w:val="single"/>
        </w:rPr>
      </w:pPr>
    </w:p>
    <w:p w:rsidR="00407F30" w:rsidRDefault="00407F30">
      <w:pPr>
        <w:jc w:val="left"/>
        <w:rPr>
          <w:rFonts w:ascii="宋体" w:hAnsi="宋体" w:cs="宋体"/>
          <w:kern w:val="16"/>
          <w:sz w:val="28"/>
          <w:szCs w:val="28"/>
          <w:u w:val="single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407F30">
      <w:pPr>
        <w:spacing w:line="560" w:lineRule="exact"/>
        <w:jc w:val="left"/>
        <w:rPr>
          <w:rFonts w:eastAsia="黑体"/>
        </w:rPr>
      </w:pPr>
    </w:p>
    <w:p w:rsidR="00407F30" w:rsidRDefault="009D1D61"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3</w:t>
      </w:r>
    </w:p>
    <w:p w:rsidR="00407F30" w:rsidRDefault="009D1D6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第八届省乡村骨干教师</w:t>
      </w:r>
      <w:proofErr w:type="gramStart"/>
      <w:r>
        <w:rPr>
          <w:rFonts w:eastAsia="方正小标宋简体" w:hint="eastAsia"/>
          <w:sz w:val="40"/>
          <w:szCs w:val="40"/>
        </w:rPr>
        <w:t>培育站学员</w:t>
      </w:r>
      <w:proofErr w:type="gramEnd"/>
      <w:r>
        <w:rPr>
          <w:rFonts w:eastAsia="方正小标宋简体" w:hint="eastAsia"/>
          <w:sz w:val="40"/>
          <w:szCs w:val="40"/>
        </w:rPr>
        <w:t>名单（全体学员）</w:t>
      </w:r>
    </w:p>
    <w:p w:rsidR="00407F30" w:rsidRDefault="009D1D61">
      <w:pPr>
        <w:snapToGrid w:val="0"/>
        <w:spacing w:beforeLines="50" w:before="289" w:afterLines="50" w:after="289"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宋体" w:hAnsi="宋体" w:cs="宋体"/>
          <w:kern w:val="16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16"/>
          <w:sz w:val="28"/>
          <w:szCs w:val="28"/>
        </w:rPr>
        <w:t>市教育局</w:t>
      </w:r>
    </w:p>
    <w:tbl>
      <w:tblPr>
        <w:tblStyle w:val="aa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439"/>
        <w:gridCol w:w="1001"/>
        <w:gridCol w:w="1459"/>
        <w:gridCol w:w="992"/>
        <w:gridCol w:w="1134"/>
        <w:gridCol w:w="1338"/>
        <w:gridCol w:w="1077"/>
        <w:gridCol w:w="1077"/>
      </w:tblGrid>
      <w:tr w:rsidR="00407F30" w:rsidTr="007415E6">
        <w:trPr>
          <w:trHeight w:val="2544"/>
          <w:jc w:val="center"/>
        </w:trPr>
        <w:tc>
          <w:tcPr>
            <w:tcW w:w="718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439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学校名称</w:t>
            </w:r>
          </w:p>
        </w:tc>
        <w:tc>
          <w:tcPr>
            <w:tcW w:w="1001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教师姓名</w:t>
            </w:r>
          </w:p>
        </w:tc>
        <w:tc>
          <w:tcPr>
            <w:tcW w:w="1459" w:type="dxa"/>
            <w:vAlign w:val="center"/>
          </w:tcPr>
          <w:p w:rsidR="00407F30" w:rsidRDefault="009D1D61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任教学</w:t>
            </w:r>
            <w:proofErr w:type="gramEnd"/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段（填写：学前/小学/初中）</w:t>
            </w:r>
          </w:p>
        </w:tc>
        <w:tc>
          <w:tcPr>
            <w:tcW w:w="992" w:type="dxa"/>
            <w:vAlign w:val="center"/>
          </w:tcPr>
          <w:p w:rsidR="00407F30" w:rsidRDefault="009D1D6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任教</w:t>
            </w:r>
          </w:p>
          <w:p w:rsidR="00407F30" w:rsidRDefault="009D1D6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学科</w:t>
            </w:r>
          </w:p>
        </w:tc>
        <w:tc>
          <w:tcPr>
            <w:tcW w:w="1134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  <w:lang w:eastAsia="zh-Hans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培育站全称</w:t>
            </w:r>
          </w:p>
        </w:tc>
        <w:tc>
          <w:tcPr>
            <w:tcW w:w="1338" w:type="dxa"/>
            <w:vAlign w:val="center"/>
          </w:tcPr>
          <w:p w:rsidR="00407F30" w:rsidRDefault="009D1D6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4"/>
                <w:lang w:eastAsia="zh-Hans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  <w:lang w:eastAsia="zh-Hans"/>
              </w:rPr>
              <w:t>联系电话</w:t>
            </w:r>
          </w:p>
        </w:tc>
        <w:tc>
          <w:tcPr>
            <w:tcW w:w="1077" w:type="dxa"/>
            <w:vAlign w:val="center"/>
          </w:tcPr>
          <w:p w:rsidR="00407F30" w:rsidRDefault="009D1D61" w:rsidP="007415E6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被推荐学员填写“推荐”</w:t>
            </w:r>
          </w:p>
        </w:tc>
        <w:tc>
          <w:tcPr>
            <w:tcW w:w="1077" w:type="dxa"/>
            <w:vAlign w:val="center"/>
          </w:tcPr>
          <w:p w:rsidR="00D7375C" w:rsidRDefault="009D1D61" w:rsidP="007415E6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是否为乡村</w:t>
            </w:r>
          </w:p>
          <w:p w:rsidR="00407F30" w:rsidRDefault="009D1D61" w:rsidP="007415E6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8"/>
                <w:szCs w:val="24"/>
              </w:rPr>
              <w:t>教师</w:t>
            </w:r>
          </w:p>
        </w:tc>
      </w:tr>
      <w:tr w:rsidR="00407F30" w:rsidTr="00D7375C">
        <w:trPr>
          <w:jc w:val="center"/>
        </w:trPr>
        <w:tc>
          <w:tcPr>
            <w:tcW w:w="718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1</w:t>
            </w:r>
          </w:p>
        </w:tc>
        <w:tc>
          <w:tcPr>
            <w:tcW w:w="143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5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3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D7375C">
        <w:trPr>
          <w:jc w:val="center"/>
        </w:trPr>
        <w:tc>
          <w:tcPr>
            <w:tcW w:w="718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2</w:t>
            </w:r>
          </w:p>
        </w:tc>
        <w:tc>
          <w:tcPr>
            <w:tcW w:w="143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5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3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D7375C">
        <w:trPr>
          <w:jc w:val="center"/>
        </w:trPr>
        <w:tc>
          <w:tcPr>
            <w:tcW w:w="718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3</w:t>
            </w:r>
          </w:p>
        </w:tc>
        <w:tc>
          <w:tcPr>
            <w:tcW w:w="143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5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3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407F30" w:rsidTr="00D7375C">
        <w:trPr>
          <w:jc w:val="center"/>
        </w:trPr>
        <w:tc>
          <w:tcPr>
            <w:tcW w:w="718" w:type="dxa"/>
          </w:tcPr>
          <w:p w:rsidR="00407F30" w:rsidRDefault="009D1D61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color w:val="000000"/>
                <w:sz w:val="28"/>
                <w:szCs w:val="24"/>
                <w:lang w:eastAsia="zh-Hans"/>
              </w:rPr>
              <w:t>……</w:t>
            </w:r>
          </w:p>
        </w:tc>
        <w:tc>
          <w:tcPr>
            <w:tcW w:w="143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459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338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77" w:type="dxa"/>
          </w:tcPr>
          <w:p w:rsidR="00407F30" w:rsidRDefault="00407F3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</w:tbl>
    <w:p w:rsidR="00407F30" w:rsidRDefault="00407F30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D7375C" w:rsidRDefault="00D7375C" w:rsidP="00D7375C">
      <w:pPr>
        <w:rPr>
          <w:rFonts w:ascii="宋体" w:hAnsi="宋体" w:cs="宋体"/>
          <w:kern w:val="16"/>
          <w:sz w:val="28"/>
          <w:szCs w:val="28"/>
          <w:u w:val="single"/>
        </w:rPr>
      </w:pPr>
      <w:r>
        <w:rPr>
          <w:rFonts w:ascii="宋体" w:hAnsi="宋体" w:cs="宋体" w:hint="eastAsia"/>
          <w:kern w:val="16"/>
          <w:sz w:val="30"/>
          <w:szCs w:val="30"/>
        </w:rPr>
        <w:t>填表人：</w:t>
      </w:r>
      <w:r>
        <w:rPr>
          <w:rFonts w:ascii="宋体" w:hAnsi="宋体" w:cs="宋体"/>
          <w:kern w:val="16"/>
          <w:sz w:val="30"/>
          <w:szCs w:val="30"/>
        </w:rPr>
        <w:t xml:space="preserve">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</w:rPr>
        <w:t xml:space="preserve"> </w:t>
      </w:r>
      <w:r>
        <w:rPr>
          <w:rFonts w:ascii="宋体" w:hAnsi="宋体" w:cs="宋体"/>
          <w:kern w:val="16"/>
          <w:sz w:val="28"/>
          <w:szCs w:val="28"/>
        </w:rPr>
        <w:t xml:space="preserve"> </w:t>
      </w:r>
      <w:r>
        <w:rPr>
          <w:rFonts w:ascii="宋体" w:hAnsi="宋体" w:cs="宋体" w:hint="eastAsia"/>
          <w:kern w:val="16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kern w:val="16"/>
          <w:sz w:val="28"/>
          <w:szCs w:val="28"/>
        </w:rPr>
        <w:t>联系电话：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16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16"/>
          <w:sz w:val="28"/>
          <w:szCs w:val="28"/>
          <w:u w:val="single"/>
        </w:rPr>
        <w:t xml:space="preserve">　　</w:t>
      </w:r>
    </w:p>
    <w:p w:rsidR="00407F30" w:rsidRPr="00D7375C" w:rsidRDefault="00407F30">
      <w:pPr>
        <w:jc w:val="left"/>
        <w:rPr>
          <w:rFonts w:ascii="宋体" w:hAnsi="宋体" w:cs="宋体"/>
          <w:kern w:val="16"/>
          <w:sz w:val="28"/>
          <w:szCs w:val="28"/>
          <w:u w:val="single"/>
        </w:rPr>
      </w:pPr>
    </w:p>
    <w:p w:rsidR="009E5F5F" w:rsidRDefault="009E5F5F">
      <w:pPr>
        <w:widowControl/>
        <w:jc w:val="left"/>
        <w:rPr>
          <w:rFonts w:ascii="宋体" w:hAnsi="宋体" w:cs="宋体"/>
          <w:kern w:val="16"/>
          <w:sz w:val="28"/>
          <w:szCs w:val="28"/>
          <w:u w:val="single"/>
        </w:rPr>
      </w:pPr>
    </w:p>
    <w:p w:rsidR="00407F30" w:rsidRDefault="00407F30">
      <w:pPr>
        <w:jc w:val="left"/>
        <w:rPr>
          <w:rFonts w:ascii="宋体" w:hAnsi="宋体" w:cs="宋体" w:hint="eastAsia"/>
          <w:kern w:val="16"/>
          <w:sz w:val="28"/>
          <w:szCs w:val="28"/>
          <w:u w:val="single"/>
        </w:rPr>
      </w:pPr>
    </w:p>
    <w:p w:rsidR="009E5F5F" w:rsidRDefault="009E5F5F">
      <w:pPr>
        <w:jc w:val="left"/>
        <w:rPr>
          <w:rFonts w:ascii="宋体" w:hAnsi="宋体" w:cs="宋体" w:hint="eastAsia"/>
          <w:kern w:val="16"/>
          <w:sz w:val="28"/>
          <w:szCs w:val="28"/>
          <w:u w:val="single"/>
        </w:rPr>
      </w:pPr>
    </w:p>
    <w:p w:rsidR="009E5F5F" w:rsidRDefault="009E5F5F">
      <w:pPr>
        <w:jc w:val="left"/>
        <w:rPr>
          <w:rFonts w:ascii="宋体" w:hAnsi="宋体" w:cs="宋体" w:hint="eastAsia"/>
          <w:kern w:val="16"/>
          <w:sz w:val="28"/>
          <w:szCs w:val="28"/>
          <w:u w:val="single"/>
        </w:rPr>
      </w:pPr>
    </w:p>
    <w:p w:rsidR="009E5F5F" w:rsidRDefault="009E5F5F">
      <w:pPr>
        <w:jc w:val="left"/>
        <w:rPr>
          <w:rFonts w:ascii="宋体" w:hAnsi="宋体" w:cs="宋体" w:hint="eastAsia"/>
          <w:kern w:val="16"/>
          <w:sz w:val="28"/>
          <w:szCs w:val="28"/>
          <w:u w:val="single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E5F5F" w:rsidRPr="009E5F5F" w:rsidTr="00B558CC">
        <w:trPr>
          <w:jc w:val="center"/>
        </w:trPr>
        <w:tc>
          <w:tcPr>
            <w:tcW w:w="8845" w:type="dxa"/>
          </w:tcPr>
          <w:p w:rsidR="009E5F5F" w:rsidRPr="009E5F5F" w:rsidRDefault="009E5F5F" w:rsidP="009E5F5F">
            <w:pPr>
              <w:ind w:firstLineChars="50" w:firstLine="140"/>
              <w:rPr>
                <w:rFonts w:eastAsia="仿宋_GB2312"/>
                <w:kern w:val="0"/>
                <w:sz w:val="28"/>
                <w:szCs w:val="28"/>
              </w:rPr>
            </w:pPr>
            <w:r w:rsidRPr="009E5F5F">
              <w:rPr>
                <w:rFonts w:eastAsia="仿宋_GB2312" w:hint="eastAsia"/>
                <w:kern w:val="0"/>
                <w:sz w:val="28"/>
                <w:szCs w:val="28"/>
              </w:rPr>
              <w:t>抄送：</w:t>
            </w:r>
            <w:r w:rsidRPr="009E5F5F">
              <w:rPr>
                <w:rFonts w:ascii="仿宋_GB2312" w:eastAsia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9E5F5F" w:rsidRPr="009E5F5F" w:rsidTr="00B558CC">
        <w:trPr>
          <w:jc w:val="center"/>
        </w:trPr>
        <w:tc>
          <w:tcPr>
            <w:tcW w:w="8845" w:type="dxa"/>
          </w:tcPr>
          <w:p w:rsidR="009E5F5F" w:rsidRPr="009E5F5F" w:rsidRDefault="009E5F5F" w:rsidP="009E5F5F">
            <w:pPr>
              <w:ind w:firstLineChars="50" w:firstLine="120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 w:rsidRPr="009E5F5F">
              <w:rPr>
                <w:rFonts w:eastAsia="仿宋_GB2312"/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 w:rsidRPr="009E5F5F"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 xml:space="preserve">  </w:t>
            </w:r>
            <w:r w:rsidRPr="009E5F5F">
              <w:rPr>
                <w:rFonts w:eastAsia="仿宋_GB2312"/>
                <w:spacing w:val="-20"/>
                <w:kern w:val="0"/>
                <w:sz w:val="28"/>
                <w:szCs w:val="28"/>
              </w:rPr>
              <w:t>202</w:t>
            </w:r>
            <w:r w:rsidRPr="009E5F5F"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>4</w:t>
            </w:r>
            <w:r w:rsidRPr="009E5F5F">
              <w:rPr>
                <w:rFonts w:eastAsia="仿宋_GB2312"/>
                <w:spacing w:val="-20"/>
                <w:kern w:val="0"/>
                <w:sz w:val="28"/>
                <w:szCs w:val="28"/>
              </w:rPr>
              <w:t>年</w:t>
            </w:r>
            <w:r w:rsidRPr="009E5F5F"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>9</w:t>
            </w:r>
            <w:r w:rsidRPr="009E5F5F">
              <w:rPr>
                <w:rFonts w:eastAsia="仿宋_GB2312"/>
                <w:spacing w:val="-20"/>
                <w:kern w:val="0"/>
                <w:sz w:val="28"/>
                <w:szCs w:val="28"/>
              </w:rPr>
              <w:t>月</w:t>
            </w:r>
            <w:r w:rsidRPr="009E5F5F"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>3</w:t>
            </w:r>
            <w:r w:rsidRPr="009E5F5F">
              <w:rPr>
                <w:rFonts w:eastAsia="仿宋_GB2312"/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9E5F5F" w:rsidRPr="009E5F5F" w:rsidRDefault="009E5F5F" w:rsidP="009E5F5F">
      <w:pPr>
        <w:spacing w:line="200" w:lineRule="exact"/>
        <w:rPr>
          <w:rFonts w:eastAsia="仿宋_GB2312"/>
          <w:kern w:val="0"/>
          <w:sz w:val="20"/>
          <w:szCs w:val="18"/>
        </w:rPr>
      </w:pPr>
    </w:p>
    <w:sectPr w:rsidR="009E5F5F" w:rsidRPr="009E5F5F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82" w:rsidRDefault="00570782">
      <w:r>
        <w:separator/>
      </w:r>
    </w:p>
  </w:endnote>
  <w:endnote w:type="continuationSeparator" w:id="0">
    <w:p w:rsidR="00570782" w:rsidRDefault="0057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07F30" w:rsidRDefault="009D1D61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509F3" w:rsidRPr="00C509F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509F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30" w:rsidRDefault="009D1D61">
    <w:pPr>
      <w:pStyle w:val="a7"/>
      <w:tabs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7F30" w:rsidRDefault="009D1D61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09F3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07F30" w:rsidRDefault="009D1D61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509F3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82" w:rsidRDefault="00570782">
      <w:r>
        <w:separator/>
      </w:r>
    </w:p>
  </w:footnote>
  <w:footnote w:type="continuationSeparator" w:id="0">
    <w:p w:rsidR="00570782" w:rsidRDefault="0057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WNkNTcwM2FiYjU1MzliY2QxM2JmMzU5MjAyZmIifQ=="/>
  </w:docVars>
  <w:rsids>
    <w:rsidRoot w:val="007A4A99"/>
    <w:rsid w:val="AFFD2C8C"/>
    <w:rsid w:val="BBF35C41"/>
    <w:rsid w:val="CEBF3801"/>
    <w:rsid w:val="DCF38E18"/>
    <w:rsid w:val="F777288F"/>
    <w:rsid w:val="F8E6EEF7"/>
    <w:rsid w:val="FCF60FBA"/>
    <w:rsid w:val="FF471DDE"/>
    <w:rsid w:val="0000186E"/>
    <w:rsid w:val="0000741D"/>
    <w:rsid w:val="000215AC"/>
    <w:rsid w:val="0004160D"/>
    <w:rsid w:val="000457B9"/>
    <w:rsid w:val="00047BB0"/>
    <w:rsid w:val="00054171"/>
    <w:rsid w:val="00064205"/>
    <w:rsid w:val="000677AB"/>
    <w:rsid w:val="0007360E"/>
    <w:rsid w:val="000745F9"/>
    <w:rsid w:val="00081DF4"/>
    <w:rsid w:val="000A706C"/>
    <w:rsid w:val="000A7ADD"/>
    <w:rsid w:val="000B5ADD"/>
    <w:rsid w:val="000C6276"/>
    <w:rsid w:val="000D18F8"/>
    <w:rsid w:val="000D215B"/>
    <w:rsid w:val="000D4FCB"/>
    <w:rsid w:val="000E7FBE"/>
    <w:rsid w:val="000F1668"/>
    <w:rsid w:val="001010BD"/>
    <w:rsid w:val="00103E3E"/>
    <w:rsid w:val="00132A12"/>
    <w:rsid w:val="001442B0"/>
    <w:rsid w:val="00146E4E"/>
    <w:rsid w:val="00150881"/>
    <w:rsid w:val="00153EA6"/>
    <w:rsid w:val="001548FF"/>
    <w:rsid w:val="0015555F"/>
    <w:rsid w:val="0017432E"/>
    <w:rsid w:val="00174F3E"/>
    <w:rsid w:val="00175FB4"/>
    <w:rsid w:val="0019183F"/>
    <w:rsid w:val="001940FC"/>
    <w:rsid w:val="00195D9F"/>
    <w:rsid w:val="00196C4A"/>
    <w:rsid w:val="001A215F"/>
    <w:rsid w:val="001A25D7"/>
    <w:rsid w:val="001B33DB"/>
    <w:rsid w:val="001D03AA"/>
    <w:rsid w:val="001D6120"/>
    <w:rsid w:val="001D65AB"/>
    <w:rsid w:val="001E4ED7"/>
    <w:rsid w:val="001E5418"/>
    <w:rsid w:val="001E6344"/>
    <w:rsid w:val="001F24D9"/>
    <w:rsid w:val="001F38B6"/>
    <w:rsid w:val="001F6E50"/>
    <w:rsid w:val="00202B45"/>
    <w:rsid w:val="002246AB"/>
    <w:rsid w:val="00236C01"/>
    <w:rsid w:val="00241173"/>
    <w:rsid w:val="0024295F"/>
    <w:rsid w:val="00243487"/>
    <w:rsid w:val="00255F79"/>
    <w:rsid w:val="00265201"/>
    <w:rsid w:val="0026590D"/>
    <w:rsid w:val="00281010"/>
    <w:rsid w:val="002A3DCA"/>
    <w:rsid w:val="002A7416"/>
    <w:rsid w:val="002B195F"/>
    <w:rsid w:val="002B213F"/>
    <w:rsid w:val="002C70F6"/>
    <w:rsid w:val="002E0F58"/>
    <w:rsid w:val="003023A6"/>
    <w:rsid w:val="00302431"/>
    <w:rsid w:val="00316E90"/>
    <w:rsid w:val="00321B55"/>
    <w:rsid w:val="00322A44"/>
    <w:rsid w:val="00331853"/>
    <w:rsid w:val="00335F48"/>
    <w:rsid w:val="003449F2"/>
    <w:rsid w:val="00347FD2"/>
    <w:rsid w:val="00355DCB"/>
    <w:rsid w:val="003562DD"/>
    <w:rsid w:val="0036126A"/>
    <w:rsid w:val="00364308"/>
    <w:rsid w:val="00377049"/>
    <w:rsid w:val="00380D43"/>
    <w:rsid w:val="003A162E"/>
    <w:rsid w:val="003A2218"/>
    <w:rsid w:val="003A7404"/>
    <w:rsid w:val="003B2C6D"/>
    <w:rsid w:val="003C2763"/>
    <w:rsid w:val="003F0A35"/>
    <w:rsid w:val="003F270C"/>
    <w:rsid w:val="003F343F"/>
    <w:rsid w:val="00400046"/>
    <w:rsid w:val="0040789E"/>
    <w:rsid w:val="00407F30"/>
    <w:rsid w:val="00416D20"/>
    <w:rsid w:val="00421B0A"/>
    <w:rsid w:val="00425ED8"/>
    <w:rsid w:val="00427D8B"/>
    <w:rsid w:val="00451AAF"/>
    <w:rsid w:val="00461FEC"/>
    <w:rsid w:val="004649C3"/>
    <w:rsid w:val="00470A4A"/>
    <w:rsid w:val="00474BAC"/>
    <w:rsid w:val="00486AEC"/>
    <w:rsid w:val="00487730"/>
    <w:rsid w:val="00487D6D"/>
    <w:rsid w:val="004A2B68"/>
    <w:rsid w:val="004A4A97"/>
    <w:rsid w:val="004A558E"/>
    <w:rsid w:val="004A5E7D"/>
    <w:rsid w:val="004B2206"/>
    <w:rsid w:val="004B4660"/>
    <w:rsid w:val="004B4745"/>
    <w:rsid w:val="004B6758"/>
    <w:rsid w:val="004C1C83"/>
    <w:rsid w:val="004C3E6D"/>
    <w:rsid w:val="004C6AD7"/>
    <w:rsid w:val="004D6BC5"/>
    <w:rsid w:val="004E1BFA"/>
    <w:rsid w:val="004E67F7"/>
    <w:rsid w:val="004E6F20"/>
    <w:rsid w:val="004F74D0"/>
    <w:rsid w:val="005010CB"/>
    <w:rsid w:val="00513097"/>
    <w:rsid w:val="0051437F"/>
    <w:rsid w:val="0051499D"/>
    <w:rsid w:val="005157DC"/>
    <w:rsid w:val="00525A65"/>
    <w:rsid w:val="005340DB"/>
    <w:rsid w:val="00537DAE"/>
    <w:rsid w:val="0054792B"/>
    <w:rsid w:val="00570782"/>
    <w:rsid w:val="00573DD4"/>
    <w:rsid w:val="00574059"/>
    <w:rsid w:val="005845B5"/>
    <w:rsid w:val="00586738"/>
    <w:rsid w:val="00587C51"/>
    <w:rsid w:val="00594DC7"/>
    <w:rsid w:val="00596763"/>
    <w:rsid w:val="005A0DB7"/>
    <w:rsid w:val="005A17B8"/>
    <w:rsid w:val="005C30F3"/>
    <w:rsid w:val="005C49CB"/>
    <w:rsid w:val="005C4F27"/>
    <w:rsid w:val="005F365A"/>
    <w:rsid w:val="005F3C80"/>
    <w:rsid w:val="005F6235"/>
    <w:rsid w:val="006267FA"/>
    <w:rsid w:val="00632112"/>
    <w:rsid w:val="0063553B"/>
    <w:rsid w:val="0064362C"/>
    <w:rsid w:val="006476E5"/>
    <w:rsid w:val="0067139C"/>
    <w:rsid w:val="0067353F"/>
    <w:rsid w:val="006855D6"/>
    <w:rsid w:val="00687654"/>
    <w:rsid w:val="006A3532"/>
    <w:rsid w:val="006A3CA7"/>
    <w:rsid w:val="006A48C3"/>
    <w:rsid w:val="006A544C"/>
    <w:rsid w:val="006B3DD8"/>
    <w:rsid w:val="006B7962"/>
    <w:rsid w:val="006C7E6E"/>
    <w:rsid w:val="006E27CD"/>
    <w:rsid w:val="006E2BC0"/>
    <w:rsid w:val="006E32E9"/>
    <w:rsid w:val="006E75DA"/>
    <w:rsid w:val="006F029F"/>
    <w:rsid w:val="00703FD2"/>
    <w:rsid w:val="00710330"/>
    <w:rsid w:val="0072248C"/>
    <w:rsid w:val="00725A27"/>
    <w:rsid w:val="00727B6C"/>
    <w:rsid w:val="00731E6B"/>
    <w:rsid w:val="007354EF"/>
    <w:rsid w:val="007365A4"/>
    <w:rsid w:val="00736A57"/>
    <w:rsid w:val="0074114F"/>
    <w:rsid w:val="007415E6"/>
    <w:rsid w:val="00743E33"/>
    <w:rsid w:val="00745B39"/>
    <w:rsid w:val="00751B2D"/>
    <w:rsid w:val="0075674E"/>
    <w:rsid w:val="00762CDB"/>
    <w:rsid w:val="00771950"/>
    <w:rsid w:val="00774365"/>
    <w:rsid w:val="00777B72"/>
    <w:rsid w:val="00786586"/>
    <w:rsid w:val="00787774"/>
    <w:rsid w:val="007969F2"/>
    <w:rsid w:val="00797258"/>
    <w:rsid w:val="007A4A99"/>
    <w:rsid w:val="007B0D0C"/>
    <w:rsid w:val="007B3B92"/>
    <w:rsid w:val="007B4DA1"/>
    <w:rsid w:val="007B6696"/>
    <w:rsid w:val="007C1270"/>
    <w:rsid w:val="007C2B26"/>
    <w:rsid w:val="007D26FF"/>
    <w:rsid w:val="007D4893"/>
    <w:rsid w:val="007E11BC"/>
    <w:rsid w:val="007E3AB9"/>
    <w:rsid w:val="007F00D6"/>
    <w:rsid w:val="007F6546"/>
    <w:rsid w:val="00805232"/>
    <w:rsid w:val="00805578"/>
    <w:rsid w:val="008070B4"/>
    <w:rsid w:val="008076AC"/>
    <w:rsid w:val="008079F2"/>
    <w:rsid w:val="00811588"/>
    <w:rsid w:val="00832978"/>
    <w:rsid w:val="00845843"/>
    <w:rsid w:val="00852E86"/>
    <w:rsid w:val="00855530"/>
    <w:rsid w:val="0086031B"/>
    <w:rsid w:val="00861D0B"/>
    <w:rsid w:val="008655DC"/>
    <w:rsid w:val="00875BEA"/>
    <w:rsid w:val="00897B9F"/>
    <w:rsid w:val="008A0554"/>
    <w:rsid w:val="008B17AA"/>
    <w:rsid w:val="008B2C00"/>
    <w:rsid w:val="008B2C99"/>
    <w:rsid w:val="008B49AC"/>
    <w:rsid w:val="008C03CA"/>
    <w:rsid w:val="008C3718"/>
    <w:rsid w:val="008C524F"/>
    <w:rsid w:val="008D6278"/>
    <w:rsid w:val="008D746A"/>
    <w:rsid w:val="008E1A63"/>
    <w:rsid w:val="008E7546"/>
    <w:rsid w:val="008F1FA3"/>
    <w:rsid w:val="009043F9"/>
    <w:rsid w:val="009060C6"/>
    <w:rsid w:val="0090704E"/>
    <w:rsid w:val="00916193"/>
    <w:rsid w:val="00917814"/>
    <w:rsid w:val="00920B93"/>
    <w:rsid w:val="00925514"/>
    <w:rsid w:val="00925916"/>
    <w:rsid w:val="009260FC"/>
    <w:rsid w:val="009561E8"/>
    <w:rsid w:val="00964BC5"/>
    <w:rsid w:val="0096753F"/>
    <w:rsid w:val="00971E22"/>
    <w:rsid w:val="009818C0"/>
    <w:rsid w:val="00985CC1"/>
    <w:rsid w:val="00990C63"/>
    <w:rsid w:val="00991899"/>
    <w:rsid w:val="00992B8B"/>
    <w:rsid w:val="00995864"/>
    <w:rsid w:val="009A27FA"/>
    <w:rsid w:val="009A4B74"/>
    <w:rsid w:val="009B2117"/>
    <w:rsid w:val="009C1912"/>
    <w:rsid w:val="009D1D61"/>
    <w:rsid w:val="009E0322"/>
    <w:rsid w:val="009E5F5F"/>
    <w:rsid w:val="009E6F44"/>
    <w:rsid w:val="009F0CBD"/>
    <w:rsid w:val="00A01CA3"/>
    <w:rsid w:val="00A15389"/>
    <w:rsid w:val="00A16416"/>
    <w:rsid w:val="00A207A2"/>
    <w:rsid w:val="00A2357B"/>
    <w:rsid w:val="00A33D01"/>
    <w:rsid w:val="00A378A7"/>
    <w:rsid w:val="00A40416"/>
    <w:rsid w:val="00A40F30"/>
    <w:rsid w:val="00A55FA8"/>
    <w:rsid w:val="00A56F23"/>
    <w:rsid w:val="00A6492D"/>
    <w:rsid w:val="00A77468"/>
    <w:rsid w:val="00A903E0"/>
    <w:rsid w:val="00A96665"/>
    <w:rsid w:val="00A96FA5"/>
    <w:rsid w:val="00AB1F31"/>
    <w:rsid w:val="00AB7CBF"/>
    <w:rsid w:val="00AC01E3"/>
    <w:rsid w:val="00AE2C20"/>
    <w:rsid w:val="00AE2C56"/>
    <w:rsid w:val="00AF4EA6"/>
    <w:rsid w:val="00AF5E5C"/>
    <w:rsid w:val="00AF620C"/>
    <w:rsid w:val="00B110D6"/>
    <w:rsid w:val="00B118E9"/>
    <w:rsid w:val="00B21B53"/>
    <w:rsid w:val="00B26D06"/>
    <w:rsid w:val="00B3181D"/>
    <w:rsid w:val="00B406B9"/>
    <w:rsid w:val="00B421B5"/>
    <w:rsid w:val="00B4258C"/>
    <w:rsid w:val="00B43A3F"/>
    <w:rsid w:val="00B54990"/>
    <w:rsid w:val="00B5629C"/>
    <w:rsid w:val="00B76AC7"/>
    <w:rsid w:val="00B8151A"/>
    <w:rsid w:val="00B819AC"/>
    <w:rsid w:val="00B83901"/>
    <w:rsid w:val="00B83F7E"/>
    <w:rsid w:val="00B85D47"/>
    <w:rsid w:val="00B90266"/>
    <w:rsid w:val="00B9211F"/>
    <w:rsid w:val="00B97F75"/>
    <w:rsid w:val="00BA3DF6"/>
    <w:rsid w:val="00BA63C6"/>
    <w:rsid w:val="00BA767B"/>
    <w:rsid w:val="00BA7E01"/>
    <w:rsid w:val="00BB3575"/>
    <w:rsid w:val="00BC1B87"/>
    <w:rsid w:val="00BC4956"/>
    <w:rsid w:val="00BC7034"/>
    <w:rsid w:val="00BF3AA5"/>
    <w:rsid w:val="00C0082A"/>
    <w:rsid w:val="00C02CE8"/>
    <w:rsid w:val="00C1249E"/>
    <w:rsid w:val="00C15392"/>
    <w:rsid w:val="00C205CC"/>
    <w:rsid w:val="00C2150F"/>
    <w:rsid w:val="00C2218D"/>
    <w:rsid w:val="00C405C8"/>
    <w:rsid w:val="00C46800"/>
    <w:rsid w:val="00C509F3"/>
    <w:rsid w:val="00C50A93"/>
    <w:rsid w:val="00C52F75"/>
    <w:rsid w:val="00C52F80"/>
    <w:rsid w:val="00C576D3"/>
    <w:rsid w:val="00C57A73"/>
    <w:rsid w:val="00C61EDC"/>
    <w:rsid w:val="00C641D8"/>
    <w:rsid w:val="00C7566A"/>
    <w:rsid w:val="00C810A2"/>
    <w:rsid w:val="00C84920"/>
    <w:rsid w:val="00C9467C"/>
    <w:rsid w:val="00C9520A"/>
    <w:rsid w:val="00C97598"/>
    <w:rsid w:val="00CA0EC0"/>
    <w:rsid w:val="00CA1905"/>
    <w:rsid w:val="00CA3244"/>
    <w:rsid w:val="00CA7763"/>
    <w:rsid w:val="00CB2B36"/>
    <w:rsid w:val="00CB32A1"/>
    <w:rsid w:val="00CC4D0B"/>
    <w:rsid w:val="00CF7CD9"/>
    <w:rsid w:val="00D12752"/>
    <w:rsid w:val="00D15E9E"/>
    <w:rsid w:val="00D21478"/>
    <w:rsid w:val="00D31F53"/>
    <w:rsid w:val="00D33D0D"/>
    <w:rsid w:val="00D368E1"/>
    <w:rsid w:val="00D40721"/>
    <w:rsid w:val="00D461FE"/>
    <w:rsid w:val="00D7375C"/>
    <w:rsid w:val="00D7614D"/>
    <w:rsid w:val="00D808DD"/>
    <w:rsid w:val="00D81800"/>
    <w:rsid w:val="00DA252F"/>
    <w:rsid w:val="00DA52DA"/>
    <w:rsid w:val="00DB12CA"/>
    <w:rsid w:val="00DB16D1"/>
    <w:rsid w:val="00DB3911"/>
    <w:rsid w:val="00DB40A2"/>
    <w:rsid w:val="00DB59B4"/>
    <w:rsid w:val="00DD451C"/>
    <w:rsid w:val="00DD5CE4"/>
    <w:rsid w:val="00DF5FB7"/>
    <w:rsid w:val="00E04A33"/>
    <w:rsid w:val="00E05557"/>
    <w:rsid w:val="00E17E83"/>
    <w:rsid w:val="00E36DBF"/>
    <w:rsid w:val="00E45723"/>
    <w:rsid w:val="00E65078"/>
    <w:rsid w:val="00E74DA1"/>
    <w:rsid w:val="00E81F7F"/>
    <w:rsid w:val="00E978D8"/>
    <w:rsid w:val="00E97EA3"/>
    <w:rsid w:val="00EA5CF2"/>
    <w:rsid w:val="00EB5307"/>
    <w:rsid w:val="00EC2ED7"/>
    <w:rsid w:val="00EC67C5"/>
    <w:rsid w:val="00ED0CBD"/>
    <w:rsid w:val="00ED3722"/>
    <w:rsid w:val="00EE5DA4"/>
    <w:rsid w:val="00EE7C6D"/>
    <w:rsid w:val="00EF2AE5"/>
    <w:rsid w:val="00F05728"/>
    <w:rsid w:val="00F12A8C"/>
    <w:rsid w:val="00F13D92"/>
    <w:rsid w:val="00F150FE"/>
    <w:rsid w:val="00F22F9F"/>
    <w:rsid w:val="00F23685"/>
    <w:rsid w:val="00F23B6C"/>
    <w:rsid w:val="00F256B7"/>
    <w:rsid w:val="00F25E96"/>
    <w:rsid w:val="00F30A79"/>
    <w:rsid w:val="00F35CDA"/>
    <w:rsid w:val="00F35FAF"/>
    <w:rsid w:val="00F46C59"/>
    <w:rsid w:val="00F4708A"/>
    <w:rsid w:val="00F63831"/>
    <w:rsid w:val="00F65971"/>
    <w:rsid w:val="00F71FFA"/>
    <w:rsid w:val="00F734AE"/>
    <w:rsid w:val="00F824D7"/>
    <w:rsid w:val="00F8471E"/>
    <w:rsid w:val="00F9479F"/>
    <w:rsid w:val="00FA09A0"/>
    <w:rsid w:val="00FA1808"/>
    <w:rsid w:val="00FA4BBE"/>
    <w:rsid w:val="00FA58A2"/>
    <w:rsid w:val="00FC32AF"/>
    <w:rsid w:val="00FC34F5"/>
    <w:rsid w:val="00FC5372"/>
    <w:rsid w:val="00FE5AC2"/>
    <w:rsid w:val="00FF0D28"/>
    <w:rsid w:val="00FF4020"/>
    <w:rsid w:val="00FF71A9"/>
    <w:rsid w:val="0B05719F"/>
    <w:rsid w:val="13530792"/>
    <w:rsid w:val="283837B5"/>
    <w:rsid w:val="2F9B6B86"/>
    <w:rsid w:val="33257566"/>
    <w:rsid w:val="47EF7E6D"/>
    <w:rsid w:val="4EB35BE2"/>
    <w:rsid w:val="5D855939"/>
    <w:rsid w:val="5DD556B7"/>
    <w:rsid w:val="5F4A10B9"/>
    <w:rsid w:val="5FFD600D"/>
    <w:rsid w:val="647C1785"/>
    <w:rsid w:val="67D05228"/>
    <w:rsid w:val="6A613E24"/>
    <w:rsid w:val="6F26191B"/>
    <w:rsid w:val="6F2980ED"/>
    <w:rsid w:val="703B3725"/>
    <w:rsid w:val="77E67940"/>
    <w:rsid w:val="77FA1705"/>
    <w:rsid w:val="7B643193"/>
    <w:rsid w:val="7DF34186"/>
    <w:rsid w:val="7E3E5C86"/>
    <w:rsid w:val="7EA671A9"/>
    <w:rsid w:val="7FBF7C30"/>
    <w:rsid w:val="7F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278</Words>
  <Characters>1590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22</cp:revision>
  <cp:lastPrinted>2024-09-12T06:37:00Z</cp:lastPrinted>
  <dcterms:created xsi:type="dcterms:W3CDTF">2022-09-16T00:08:00Z</dcterms:created>
  <dcterms:modified xsi:type="dcterms:W3CDTF">2024-09-13T06:16:00Z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FEF76852C470B75E9E82E26652D2224D_43</vt:lpwstr>
  </property>
</Properties>
</file>